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5"/>
        <w:gridCol w:w="6964"/>
        <w:gridCol w:w="3331"/>
      </w:tblGrid>
      <w:tr w:rsidR="00000000" w:rsidRPr="00322A31" w:rsidTr="00322A31">
        <w:trPr>
          <w:trHeight w:val="58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22A31" w:rsidRDefault="00037608">
            <w:pPr>
              <w:spacing w:after="0" w:line="100" w:lineRule="atLeas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22A31"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22A31" w:rsidRDefault="00037608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22A3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ΜΑΘΗΜΑΤΙΚΑ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22A31" w:rsidRDefault="00037608">
            <w:pPr>
              <w:spacing w:after="0" w:line="100" w:lineRule="atLeast"/>
              <w:rPr>
                <w:rFonts w:ascii="Arial" w:hAnsi="Arial" w:cs="Arial"/>
              </w:rPr>
            </w:pPr>
            <w:r w:rsidRPr="00322A31">
              <w:rPr>
                <w:rFonts w:ascii="Arial" w:hAnsi="Arial" w:cs="Arial"/>
                <w:b/>
                <w:bCs/>
                <w:sz w:val="40"/>
                <w:szCs w:val="40"/>
              </w:rPr>
              <w:t>ΘΕΤ.ΣΠΟΥΔΩΝ</w:t>
            </w:r>
          </w:p>
        </w:tc>
      </w:tr>
    </w:tbl>
    <w:p w:rsidR="00000000" w:rsidRDefault="00037608"/>
    <w:p w:rsidR="00000000" w:rsidRDefault="00037608">
      <w:p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Ως εξεταστέα ύλη για τις Γραπτές Προαγωγικές Εξετάσεις Περιόδου Μαΐου- Ιουνίου 201</w:t>
      </w:r>
      <w:r w:rsidRPr="00322A31">
        <w:rPr>
          <w:rFonts w:ascii="Arial" w:eastAsia="Calibri" w:hAnsi="Arial" w:cs="Arial"/>
          <w:sz w:val="28"/>
          <w:szCs w:val="28"/>
        </w:rPr>
        <w:t>9</w:t>
      </w:r>
      <w:r>
        <w:rPr>
          <w:rFonts w:ascii="Arial" w:eastAsia="Calibri" w:hAnsi="Arial" w:cs="Arial"/>
          <w:sz w:val="28"/>
          <w:szCs w:val="28"/>
        </w:rPr>
        <w:t xml:space="preserve"> στο μάθημα των  </w:t>
      </w:r>
      <w:r>
        <w:rPr>
          <w:rFonts w:ascii="Arial" w:eastAsia="Calibri" w:hAnsi="Arial" w:cs="Arial"/>
          <w:b/>
          <w:sz w:val="28"/>
          <w:szCs w:val="28"/>
        </w:rPr>
        <w:t>ΜΑΘΗΜΑΤΙΚΩΝ - ΘΕΤΙΚΟΥ ΠΡΟΣΑΝΑΤΟΛΙΣΜΟΥ  Β ΄ Λυκείου</w:t>
      </w:r>
      <w:r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000000" w:rsidRDefault="00037608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000000" w:rsidRDefault="000376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proofErr w:type="spellStart"/>
      <w:r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1</w:t>
      </w:r>
      <w:r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: </w:t>
      </w: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1.1, 1.2</w:t>
      </w:r>
      <w:r>
        <w:rPr>
          <w:rFonts w:ascii="Arial" w:hAnsi="Arial" w:cs="Arial"/>
          <w:sz w:val="28"/>
          <w:szCs w:val="28"/>
          <w:lang w:val="el-GR"/>
        </w:rPr>
        <w:t xml:space="preserve">, </w:t>
      </w:r>
    </w:p>
    <w:p w:rsidR="00000000" w:rsidRDefault="00037608">
      <w:pPr>
        <w:pStyle w:val="ListParagraph"/>
        <w:spacing w:line="360" w:lineRule="auto"/>
        <w:ind w:firstLine="720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1.3</w:t>
      </w:r>
      <w:r>
        <w:rPr>
          <w:rFonts w:ascii="Arial" w:hAnsi="Arial" w:cs="Arial"/>
          <w:sz w:val="28"/>
          <w:szCs w:val="28"/>
          <w:lang w:val="el-GR"/>
        </w:rPr>
        <w:t xml:space="preserve">  (χωρίς  τις  εφαρμογές  1  και   2</w:t>
      </w:r>
      <w:r>
        <w:rPr>
          <w:rFonts w:ascii="Arial" w:hAnsi="Arial" w:cs="Arial"/>
          <w:sz w:val="28"/>
          <w:szCs w:val="28"/>
          <w:lang w:val="el-GR"/>
        </w:rPr>
        <w:t>)</w:t>
      </w:r>
    </w:p>
    <w:p w:rsidR="00000000" w:rsidRDefault="00037608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1.4</w:t>
      </w:r>
      <w:r>
        <w:rPr>
          <w:rFonts w:ascii="Arial" w:hAnsi="Arial" w:cs="Arial"/>
          <w:sz w:val="28"/>
          <w:szCs w:val="28"/>
          <w:lang w:val="el-GR"/>
        </w:rPr>
        <w:t xml:space="preserve">  (χωρίς  την  απόδειξη  της  υποπαραγράφου         «Συντεταγμένες  Διανύσματος», χωρίς  την  εφαρμογή  2  στη  σελ. 35  και  χωρίς  την  απόδειξη  της  συνθήκης  παραλληλίας  διανυσμάτων)</w:t>
      </w:r>
    </w:p>
    <w:p w:rsidR="00000000" w:rsidRDefault="00037608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1.5</w:t>
      </w:r>
      <w:r>
        <w:rPr>
          <w:rFonts w:ascii="Arial" w:hAnsi="Arial" w:cs="Arial"/>
          <w:sz w:val="28"/>
          <w:szCs w:val="28"/>
          <w:lang w:val="el-GR"/>
        </w:rPr>
        <w:t xml:space="preserve">  (χωρίς  την  απόδειξη  του  τύπου  της  αναλυτικής  έκφρα</w:t>
      </w:r>
      <w:r>
        <w:rPr>
          <w:rFonts w:ascii="Arial" w:hAnsi="Arial" w:cs="Arial"/>
          <w:sz w:val="28"/>
          <w:szCs w:val="28"/>
          <w:lang w:val="el-GR"/>
        </w:rPr>
        <w:t>σης  του  εσωτερικού  γινομένου  και  χωρίς  την  παράγραφο  «Προβολή  διανύσματος  σε  διάνυσμα»)</w:t>
      </w:r>
    </w:p>
    <w:p w:rsidR="00000000" w:rsidRDefault="000376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proofErr w:type="spellStart"/>
      <w:r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2</w:t>
      </w:r>
      <w:r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2.1</w:t>
      </w:r>
    </w:p>
    <w:p w:rsidR="00000000" w:rsidRDefault="00037608">
      <w:pPr>
        <w:pStyle w:val="ListParagraph"/>
        <w:spacing w:line="360" w:lineRule="auto"/>
        <w:ind w:firstLine="720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2.2</w:t>
      </w:r>
      <w:r>
        <w:rPr>
          <w:rFonts w:ascii="Arial" w:hAnsi="Arial" w:cs="Arial"/>
          <w:sz w:val="28"/>
          <w:szCs w:val="28"/>
          <w:lang w:val="el-GR"/>
        </w:rPr>
        <w:t xml:space="preserve">  (χωρίς  την  εφαρμογή  2)</w:t>
      </w:r>
    </w:p>
    <w:p w:rsidR="00000000" w:rsidRDefault="00037608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2.3</w:t>
      </w:r>
      <w:r>
        <w:rPr>
          <w:rFonts w:ascii="Arial" w:hAnsi="Arial" w:cs="Arial"/>
          <w:sz w:val="28"/>
          <w:szCs w:val="28"/>
          <w:lang w:val="el-GR"/>
        </w:rPr>
        <w:t xml:space="preserve">  (χωρίς  τις  αποδείξεις  των  τύπων  της  απόστασης  σημείου  από  ευθεία  και  του  εμβαδού   τριγώνου  και  χ</w:t>
      </w:r>
      <w:r>
        <w:rPr>
          <w:rFonts w:ascii="Arial" w:hAnsi="Arial" w:cs="Arial"/>
          <w:sz w:val="28"/>
          <w:szCs w:val="28"/>
          <w:lang w:val="el-GR"/>
        </w:rPr>
        <w:t>ωρίς  την  εφαρμογή  1)</w:t>
      </w:r>
    </w:p>
    <w:p w:rsidR="00000000" w:rsidRPr="00322A31" w:rsidRDefault="000376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00"/>
          <w:lang w:val="el-GR"/>
        </w:rPr>
      </w:pPr>
      <w:proofErr w:type="spellStart"/>
      <w:r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3</w:t>
      </w:r>
      <w:r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:  </w:t>
      </w:r>
      <w:r>
        <w:rPr>
          <w:rFonts w:ascii="Arial" w:hAnsi="Arial" w:cs="Arial"/>
          <w:sz w:val="28"/>
          <w:szCs w:val="28"/>
          <w:shd w:val="clear" w:color="auto" w:fill="FFFF00"/>
          <w:lang w:val="el-GR"/>
        </w:rPr>
        <w:t>3.1</w:t>
      </w:r>
      <w:r>
        <w:rPr>
          <w:rFonts w:ascii="Arial" w:hAnsi="Arial" w:cs="Arial"/>
          <w:sz w:val="28"/>
          <w:szCs w:val="28"/>
          <w:lang w:val="el-GR"/>
        </w:rPr>
        <w:t xml:space="preserve"> (χωρίς  τις  παραμετρικές  εξισώσεις  κύκλου)</w:t>
      </w:r>
    </w:p>
    <w:p w:rsidR="00000000" w:rsidRDefault="00037608">
      <w:pPr>
        <w:spacing w:line="36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00"/>
        </w:rPr>
        <w:t xml:space="preserve">3.2  </w:t>
      </w:r>
      <w:r>
        <w:rPr>
          <w:rFonts w:ascii="Arial" w:hAnsi="Arial" w:cs="Arial"/>
          <w:sz w:val="28"/>
          <w:szCs w:val="28"/>
        </w:rPr>
        <w:t>(χωρίς την απόδειξη της εξίσωσης της παραβολής, την απόδειξη του τύπου της εφαπτομένης και την Εφαρμογή 1 στη σελ. 96).</w:t>
      </w:r>
    </w:p>
    <w:p w:rsidR="00000000" w:rsidRDefault="00037608">
      <w:pPr>
        <w:rPr>
          <w:rFonts w:ascii="Arial" w:hAnsi="Arial" w:cs="Arial"/>
          <w:sz w:val="28"/>
          <w:szCs w:val="28"/>
        </w:rPr>
      </w:pPr>
    </w:p>
    <w:p w:rsidR="00000000" w:rsidRDefault="00037608">
      <w:pPr>
        <w:rPr>
          <w:rFonts w:ascii="Arial" w:hAnsi="Arial" w:cs="Arial"/>
          <w:sz w:val="28"/>
          <w:szCs w:val="28"/>
        </w:rPr>
      </w:pPr>
    </w:p>
    <w:p w:rsidR="00000000" w:rsidRDefault="00037608">
      <w:pPr>
        <w:spacing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000000" w:rsidRDefault="00037608">
      <w:pPr>
        <w:spacing w:line="10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καθηγητές</w:t>
      </w:r>
    </w:p>
    <w:p w:rsidR="00037608" w:rsidRDefault="00037608">
      <w:pPr>
        <w:spacing w:line="100" w:lineRule="atLeast"/>
        <w:jc w:val="right"/>
      </w:pPr>
      <w:r>
        <w:rPr>
          <w:rFonts w:ascii="Arial" w:hAnsi="Arial" w:cs="Arial"/>
          <w:sz w:val="28"/>
          <w:szCs w:val="28"/>
        </w:rPr>
        <w:t xml:space="preserve">Ν. </w:t>
      </w:r>
      <w:proofErr w:type="spellStart"/>
      <w:r>
        <w:rPr>
          <w:rFonts w:ascii="Arial" w:hAnsi="Arial" w:cs="Arial"/>
          <w:sz w:val="28"/>
          <w:szCs w:val="28"/>
        </w:rPr>
        <w:t>Δικαιοσυνόπουλος</w:t>
      </w:r>
      <w:proofErr w:type="spellEnd"/>
      <w:r>
        <w:rPr>
          <w:rFonts w:ascii="Arial" w:hAnsi="Arial" w:cs="Arial"/>
          <w:sz w:val="28"/>
          <w:szCs w:val="28"/>
        </w:rPr>
        <w:t xml:space="preserve">,  Σ. </w:t>
      </w:r>
      <w:proofErr w:type="spellStart"/>
      <w:r>
        <w:rPr>
          <w:rFonts w:ascii="Arial" w:hAnsi="Arial" w:cs="Arial"/>
          <w:sz w:val="28"/>
          <w:szCs w:val="28"/>
        </w:rPr>
        <w:t>Νίκας</w:t>
      </w:r>
      <w:proofErr w:type="spellEnd"/>
    </w:p>
    <w:sectPr w:rsidR="00037608">
      <w:pgSz w:w="11906" w:h="16838"/>
      <w:pgMar w:top="851" w:right="282" w:bottom="568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18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2A31"/>
    <w:rsid w:val="00037608"/>
    <w:rsid w:val="0032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1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  <w:rPr>
      <w:rFonts w:eastAsia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>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cp:lastModifiedBy>tpoli</cp:lastModifiedBy>
  <cp:revision>2</cp:revision>
  <cp:lastPrinted>2017-05-02T12:46:00Z</cp:lastPrinted>
  <dcterms:created xsi:type="dcterms:W3CDTF">2019-05-13T07:13:00Z</dcterms:created>
  <dcterms:modified xsi:type="dcterms:W3CDTF">2019-05-13T07:13:00Z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