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10" w:type="dxa"/>
        <w:tblLook w:val="04A0"/>
      </w:tblPr>
      <w:tblGrid>
        <w:gridCol w:w="517"/>
        <w:gridCol w:w="7671"/>
        <w:gridCol w:w="2622"/>
      </w:tblGrid>
      <w:tr w:rsidR="00332578" w:rsidRPr="004248AA" w:rsidTr="00BB67F7">
        <w:trPr>
          <w:trHeight w:val="588"/>
        </w:trPr>
        <w:tc>
          <w:tcPr>
            <w:tcW w:w="517" w:type="dxa"/>
          </w:tcPr>
          <w:p w:rsidR="00332578" w:rsidRPr="003764E3" w:rsidRDefault="003764E3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A</w:t>
            </w:r>
          </w:p>
        </w:tc>
        <w:tc>
          <w:tcPr>
            <w:tcW w:w="7671" w:type="dxa"/>
          </w:tcPr>
          <w:p w:rsidR="00332578" w:rsidRPr="003764E3" w:rsidRDefault="00573CD5" w:rsidP="005F71C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ΛΟΓΟΤΕΧΝΙΑ</w:t>
            </w:r>
            <w:r w:rsidR="005F71CE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2622" w:type="dxa"/>
          </w:tcPr>
          <w:p w:rsidR="00332578" w:rsidRPr="004248AA" w:rsidRDefault="00FC731F" w:rsidP="00BB67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248AA">
              <w:rPr>
                <w:rFonts w:ascii="Arial" w:hAnsi="Arial" w:cs="Arial"/>
                <w:b/>
                <w:sz w:val="40"/>
                <w:szCs w:val="40"/>
              </w:rPr>
              <w:t>ΓΕΝΙΚΗΣ</w:t>
            </w:r>
          </w:p>
        </w:tc>
      </w:tr>
    </w:tbl>
    <w:p w:rsidR="006C66FA" w:rsidRDefault="00D045BD"/>
    <w:p w:rsidR="004248AA" w:rsidRPr="00DE3345" w:rsidRDefault="004248AA" w:rsidP="004248AA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4248AA">
        <w:rPr>
          <w:rFonts w:ascii="Arial" w:eastAsia="Calibri" w:hAnsi="Arial" w:cs="Arial"/>
          <w:sz w:val="28"/>
          <w:szCs w:val="28"/>
        </w:rPr>
        <w:t xml:space="preserve">Ως εξεταστέα ύλη για τις Γραπτές </w:t>
      </w:r>
      <w:r w:rsidR="005F71CE">
        <w:rPr>
          <w:rFonts w:ascii="Arial" w:eastAsia="Calibri" w:hAnsi="Arial" w:cs="Arial"/>
          <w:sz w:val="28"/>
          <w:szCs w:val="28"/>
        </w:rPr>
        <w:t>Προαγωγικές</w:t>
      </w:r>
      <w:r w:rsidRPr="004248AA">
        <w:rPr>
          <w:rFonts w:ascii="Arial" w:eastAsia="Calibri" w:hAnsi="Arial" w:cs="Arial"/>
          <w:sz w:val="28"/>
          <w:szCs w:val="28"/>
        </w:rPr>
        <w:t xml:space="preserve"> Εξετάσεις Περιόδου Μαΐου- Ιουνίου 201</w:t>
      </w:r>
      <w:r w:rsidR="00D045BD" w:rsidRPr="00D045BD">
        <w:rPr>
          <w:rFonts w:ascii="Arial" w:eastAsia="Calibri" w:hAnsi="Arial" w:cs="Arial"/>
          <w:sz w:val="28"/>
          <w:szCs w:val="28"/>
        </w:rPr>
        <w:t>8</w:t>
      </w:r>
      <w:r w:rsidRPr="004248AA">
        <w:rPr>
          <w:rFonts w:ascii="Arial" w:eastAsia="Calibri" w:hAnsi="Arial" w:cs="Arial"/>
          <w:sz w:val="28"/>
          <w:szCs w:val="28"/>
        </w:rPr>
        <w:t xml:space="preserve"> στο μάθημα </w:t>
      </w:r>
      <w:r w:rsidR="003764E3">
        <w:rPr>
          <w:rFonts w:ascii="Arial" w:eastAsia="Calibri" w:hAnsi="Arial" w:cs="Arial"/>
          <w:sz w:val="28"/>
          <w:szCs w:val="28"/>
        </w:rPr>
        <w:t xml:space="preserve">της  </w:t>
      </w:r>
      <w:r w:rsidR="00573CD5">
        <w:rPr>
          <w:rFonts w:ascii="Arial" w:eastAsia="Calibri" w:hAnsi="Arial" w:cs="Arial"/>
          <w:b/>
          <w:sz w:val="28"/>
          <w:szCs w:val="28"/>
        </w:rPr>
        <w:t>ΛΟΓΟΤΕΧΝΙΑΣ</w:t>
      </w:r>
      <w:r w:rsidR="005F71CE">
        <w:rPr>
          <w:rFonts w:ascii="Arial" w:eastAsia="Calibri" w:hAnsi="Arial" w:cs="Arial"/>
          <w:b/>
          <w:sz w:val="28"/>
          <w:szCs w:val="28"/>
        </w:rPr>
        <w:t xml:space="preserve"> </w:t>
      </w:r>
      <w:r w:rsidR="003764E3" w:rsidRPr="003764E3">
        <w:rPr>
          <w:rFonts w:ascii="Arial" w:eastAsia="Calibri" w:hAnsi="Arial" w:cs="Arial"/>
          <w:b/>
          <w:sz w:val="28"/>
          <w:szCs w:val="28"/>
        </w:rPr>
        <w:t xml:space="preserve"> Α</w:t>
      </w:r>
      <w:r w:rsidRPr="003764E3">
        <w:rPr>
          <w:rFonts w:ascii="Arial" w:eastAsia="Calibri" w:hAnsi="Arial" w:cs="Arial"/>
          <w:b/>
          <w:sz w:val="28"/>
          <w:szCs w:val="28"/>
        </w:rPr>
        <w:t xml:space="preserve"> ΄ Λυκείου</w:t>
      </w:r>
      <w:r w:rsidRPr="004248AA">
        <w:rPr>
          <w:rFonts w:ascii="Arial" w:eastAsia="Calibri" w:hAnsi="Arial" w:cs="Arial"/>
          <w:sz w:val="28"/>
          <w:szCs w:val="28"/>
        </w:rPr>
        <w:t xml:space="preserve"> ορίζεται η εξής:</w:t>
      </w:r>
    </w:p>
    <w:p w:rsidR="005F71CE" w:rsidRDefault="005F71CE" w:rsidP="005F71CE">
      <w:pPr>
        <w:rPr>
          <w:rFonts w:ascii="Arial" w:hAnsi="Arial" w:cs="Arial"/>
          <w:sz w:val="28"/>
          <w:szCs w:val="28"/>
          <w:u w:val="single"/>
        </w:rPr>
      </w:pPr>
    </w:p>
    <w:p w:rsidR="00573CD5" w:rsidRPr="00573CD5" w:rsidRDefault="00573CD5" w:rsidP="005F71CE">
      <w:pPr>
        <w:rPr>
          <w:rFonts w:ascii="Arial" w:hAnsi="Arial" w:cs="Arial"/>
          <w:sz w:val="28"/>
          <w:szCs w:val="28"/>
        </w:rPr>
      </w:pPr>
      <w:r w:rsidRPr="00573CD5">
        <w:rPr>
          <w:rFonts w:ascii="Arial" w:hAnsi="Arial" w:cs="Arial"/>
          <w:sz w:val="28"/>
          <w:szCs w:val="28"/>
        </w:rPr>
        <w:t>1)Τα φύλα στη Λογοτεχνία</w:t>
      </w:r>
      <w:r w:rsidRPr="00573CD5">
        <w:rPr>
          <w:rFonts w:ascii="Arial" w:hAnsi="Arial" w:cs="Arial"/>
          <w:sz w:val="28"/>
          <w:szCs w:val="28"/>
        </w:rPr>
        <w:tab/>
      </w:r>
      <w:r w:rsidRPr="00573CD5">
        <w:rPr>
          <w:rFonts w:ascii="Arial" w:hAnsi="Arial" w:cs="Arial"/>
          <w:sz w:val="28"/>
          <w:szCs w:val="28"/>
        </w:rPr>
        <w:tab/>
      </w:r>
      <w:r w:rsidRPr="00573CD5">
        <w:rPr>
          <w:rFonts w:ascii="Arial" w:hAnsi="Arial" w:cs="Arial"/>
          <w:sz w:val="28"/>
          <w:szCs w:val="28"/>
        </w:rPr>
        <w:tab/>
      </w:r>
      <w:r w:rsidRPr="00573CD5">
        <w:rPr>
          <w:rFonts w:ascii="Arial" w:hAnsi="Arial" w:cs="Arial"/>
          <w:sz w:val="28"/>
          <w:szCs w:val="28"/>
        </w:rPr>
        <w:tab/>
      </w:r>
      <w:r w:rsidRPr="00573CD5">
        <w:rPr>
          <w:rFonts w:ascii="Arial" w:hAnsi="Arial" w:cs="Arial"/>
          <w:sz w:val="28"/>
          <w:szCs w:val="28"/>
        </w:rPr>
        <w:tab/>
      </w:r>
      <w:r w:rsidRPr="00573CD5">
        <w:rPr>
          <w:rFonts w:ascii="Arial" w:hAnsi="Arial" w:cs="Arial"/>
          <w:sz w:val="28"/>
          <w:szCs w:val="28"/>
        </w:rPr>
        <w:tab/>
      </w:r>
      <w:r w:rsidRPr="00573CD5">
        <w:rPr>
          <w:rFonts w:ascii="Arial" w:hAnsi="Arial" w:cs="Arial"/>
          <w:sz w:val="28"/>
          <w:szCs w:val="28"/>
        </w:rPr>
        <w:tab/>
      </w:r>
      <w:r w:rsidRPr="00573CD5">
        <w:rPr>
          <w:rFonts w:ascii="Arial" w:hAnsi="Arial" w:cs="Arial"/>
          <w:sz w:val="28"/>
          <w:szCs w:val="28"/>
        </w:rPr>
        <w:tab/>
      </w:r>
    </w:p>
    <w:p w:rsidR="00BE6C5A" w:rsidRPr="00573CD5" w:rsidRDefault="00573CD5" w:rsidP="005F71CE">
      <w:pPr>
        <w:rPr>
          <w:rFonts w:ascii="Arial" w:hAnsi="Arial" w:cs="Arial"/>
          <w:sz w:val="28"/>
          <w:szCs w:val="28"/>
        </w:rPr>
      </w:pPr>
      <w:r w:rsidRPr="00573CD5">
        <w:rPr>
          <w:rFonts w:ascii="Arial" w:hAnsi="Arial" w:cs="Arial"/>
          <w:sz w:val="28"/>
          <w:szCs w:val="28"/>
        </w:rPr>
        <w:t>2)Η μετάβαση από την παραδοσιακή στη μοντέρνα ποίηση</w:t>
      </w:r>
    </w:p>
    <w:p w:rsidR="00441672" w:rsidRDefault="00441672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p w:rsidR="00441672" w:rsidRDefault="00441672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p w:rsidR="005F71CE" w:rsidRPr="005F71CE" w:rsidRDefault="00573CD5" w:rsidP="00573CD5">
      <w:pPr>
        <w:spacing w:line="240" w:lineRule="auto"/>
        <w:ind w:left="5760"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5F71CE" w:rsidRPr="005F71CE">
        <w:rPr>
          <w:rFonts w:ascii="Arial" w:hAnsi="Arial" w:cs="Arial"/>
          <w:sz w:val="28"/>
          <w:szCs w:val="28"/>
        </w:rPr>
        <w:t xml:space="preserve">Οι </w:t>
      </w:r>
      <w:r w:rsidR="00BE6C5A" w:rsidRPr="005F71CE">
        <w:rPr>
          <w:rFonts w:ascii="Arial" w:hAnsi="Arial" w:cs="Arial"/>
          <w:sz w:val="28"/>
          <w:szCs w:val="28"/>
        </w:rPr>
        <w:t>καθηγήτ</w:t>
      </w:r>
      <w:r w:rsidR="00BE6C5A">
        <w:rPr>
          <w:rFonts w:ascii="Arial" w:hAnsi="Arial" w:cs="Arial"/>
          <w:sz w:val="28"/>
          <w:szCs w:val="28"/>
        </w:rPr>
        <w:t>ριες</w:t>
      </w:r>
    </w:p>
    <w:p w:rsidR="00573CD5" w:rsidRDefault="00573CD5" w:rsidP="00573CD5">
      <w:pPr>
        <w:spacing w:line="240" w:lineRule="auto"/>
        <w:jc w:val="right"/>
        <w:rPr>
          <w:rFonts w:ascii="Arial" w:hAnsi="Arial" w:cs="Arial"/>
          <w:sz w:val="28"/>
          <w:szCs w:val="28"/>
        </w:rPr>
      </w:pPr>
    </w:p>
    <w:p w:rsidR="00573CD5" w:rsidRDefault="00573CD5" w:rsidP="00573CD5">
      <w:pPr>
        <w:spacing w:line="240" w:lineRule="auto"/>
        <w:ind w:left="79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ΓΕΩΡΓΑΚΑΚΟΥ Δ. </w:t>
      </w:r>
    </w:p>
    <w:p w:rsidR="00573CD5" w:rsidRDefault="00D75993" w:rsidP="00573CD5">
      <w:pPr>
        <w:spacing w:line="240" w:lineRule="auto"/>
        <w:ind w:left="79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ΣΤΑΜΟΥ Γ.</w:t>
      </w:r>
      <w:r w:rsidR="00573CD5">
        <w:rPr>
          <w:rFonts w:ascii="Arial" w:hAnsi="Arial" w:cs="Arial"/>
          <w:sz w:val="28"/>
          <w:szCs w:val="28"/>
        </w:rPr>
        <w:t xml:space="preserve"> </w:t>
      </w:r>
    </w:p>
    <w:p w:rsidR="00332578" w:rsidRPr="005F71CE" w:rsidRDefault="00573CD5" w:rsidP="00D75993">
      <w:pPr>
        <w:spacing w:line="240" w:lineRule="auto"/>
        <w:ind w:left="79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73CD5">
        <w:rPr>
          <w:rFonts w:ascii="Arial" w:hAnsi="Arial" w:cs="Arial"/>
          <w:sz w:val="28"/>
          <w:szCs w:val="28"/>
        </w:rPr>
        <w:tab/>
      </w:r>
      <w:r w:rsidRPr="00573CD5">
        <w:rPr>
          <w:rFonts w:ascii="Arial" w:hAnsi="Arial" w:cs="Arial"/>
          <w:sz w:val="28"/>
          <w:szCs w:val="28"/>
        </w:rPr>
        <w:tab/>
      </w:r>
      <w:r w:rsidRPr="00573CD5">
        <w:rPr>
          <w:rFonts w:ascii="Arial" w:hAnsi="Arial" w:cs="Arial"/>
          <w:sz w:val="28"/>
          <w:szCs w:val="28"/>
        </w:rPr>
        <w:tab/>
      </w:r>
      <w:r w:rsidRPr="00573CD5">
        <w:rPr>
          <w:rFonts w:ascii="Arial" w:hAnsi="Arial" w:cs="Arial"/>
          <w:sz w:val="28"/>
          <w:szCs w:val="28"/>
        </w:rPr>
        <w:tab/>
      </w:r>
      <w:r w:rsidRPr="00573CD5">
        <w:rPr>
          <w:rFonts w:ascii="Arial" w:hAnsi="Arial" w:cs="Arial"/>
          <w:sz w:val="28"/>
          <w:szCs w:val="28"/>
        </w:rPr>
        <w:tab/>
      </w:r>
      <w:r w:rsidRPr="00573CD5">
        <w:rPr>
          <w:rFonts w:ascii="Arial" w:hAnsi="Arial" w:cs="Arial"/>
          <w:sz w:val="28"/>
          <w:szCs w:val="28"/>
        </w:rPr>
        <w:tab/>
      </w:r>
      <w:r w:rsidRPr="00573CD5">
        <w:rPr>
          <w:rFonts w:ascii="Arial" w:hAnsi="Arial" w:cs="Arial"/>
          <w:sz w:val="28"/>
          <w:szCs w:val="28"/>
        </w:rPr>
        <w:tab/>
      </w:r>
      <w:r w:rsidRPr="00573CD5">
        <w:rPr>
          <w:rFonts w:ascii="Arial" w:hAnsi="Arial" w:cs="Arial"/>
          <w:sz w:val="28"/>
          <w:szCs w:val="28"/>
        </w:rPr>
        <w:tab/>
        <w:t xml:space="preserve"> </w:t>
      </w:r>
    </w:p>
    <w:sectPr w:rsidR="00332578" w:rsidRPr="005F71CE" w:rsidSect="005F71CE">
      <w:pgSz w:w="11906" w:h="16838"/>
      <w:pgMar w:top="851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F2447"/>
    <w:multiLevelType w:val="hybridMultilevel"/>
    <w:tmpl w:val="21A0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E56EE"/>
    <w:multiLevelType w:val="hybridMultilevel"/>
    <w:tmpl w:val="BFDC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F5A83"/>
    <w:multiLevelType w:val="multilevel"/>
    <w:tmpl w:val="1608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savePreviewPicture/>
  <w:compat/>
  <w:rsids>
    <w:rsidRoot w:val="00332578"/>
    <w:rsid w:val="0004210A"/>
    <w:rsid w:val="000A1CE4"/>
    <w:rsid w:val="001D2B74"/>
    <w:rsid w:val="0025470F"/>
    <w:rsid w:val="002D0959"/>
    <w:rsid w:val="002E4625"/>
    <w:rsid w:val="0033141B"/>
    <w:rsid w:val="00332578"/>
    <w:rsid w:val="00336FA8"/>
    <w:rsid w:val="00353DA4"/>
    <w:rsid w:val="00360ADC"/>
    <w:rsid w:val="003764E3"/>
    <w:rsid w:val="003A2C28"/>
    <w:rsid w:val="003A2F82"/>
    <w:rsid w:val="003B1F9A"/>
    <w:rsid w:val="004248AA"/>
    <w:rsid w:val="00441672"/>
    <w:rsid w:val="00470463"/>
    <w:rsid w:val="004D1265"/>
    <w:rsid w:val="00564026"/>
    <w:rsid w:val="00565211"/>
    <w:rsid w:val="00573CD5"/>
    <w:rsid w:val="00592F3A"/>
    <w:rsid w:val="005F71CE"/>
    <w:rsid w:val="00600D17"/>
    <w:rsid w:val="00613C95"/>
    <w:rsid w:val="007132EE"/>
    <w:rsid w:val="00836392"/>
    <w:rsid w:val="009345A7"/>
    <w:rsid w:val="009B4D34"/>
    <w:rsid w:val="00A17AE5"/>
    <w:rsid w:val="00A62339"/>
    <w:rsid w:val="00B23C2A"/>
    <w:rsid w:val="00B60FCE"/>
    <w:rsid w:val="00BB329D"/>
    <w:rsid w:val="00BB67F7"/>
    <w:rsid w:val="00BE6C5A"/>
    <w:rsid w:val="00C2173A"/>
    <w:rsid w:val="00C43E34"/>
    <w:rsid w:val="00C658F2"/>
    <w:rsid w:val="00CF771D"/>
    <w:rsid w:val="00D045BD"/>
    <w:rsid w:val="00D75993"/>
    <w:rsid w:val="00DB42A6"/>
    <w:rsid w:val="00DE3345"/>
    <w:rsid w:val="00E65197"/>
    <w:rsid w:val="00EA1663"/>
    <w:rsid w:val="00EB5ED7"/>
    <w:rsid w:val="00FC731F"/>
    <w:rsid w:val="00FD6B98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78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A8E6A-A614-4943-B8C4-249E2CA2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tpoli</dc:creator>
  <cp:keywords/>
  <dc:description/>
  <cp:lastModifiedBy>tpoli</cp:lastModifiedBy>
  <cp:revision>2</cp:revision>
  <cp:lastPrinted>2017-05-02T19:55:00Z</cp:lastPrinted>
  <dcterms:created xsi:type="dcterms:W3CDTF">2018-05-21T06:49:00Z</dcterms:created>
  <dcterms:modified xsi:type="dcterms:W3CDTF">2018-05-21T06:49:00Z</dcterms:modified>
</cp:coreProperties>
</file>